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BE" w:rsidRPr="003A1133" w:rsidRDefault="004463BE" w:rsidP="004463BE">
      <w:pPr>
        <w:pStyle w:val="NormalnyWeb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3A1133">
        <w:rPr>
          <w:rFonts w:ascii="Times New Roman" w:hAnsi="Times New Roman" w:cs="Times New Roman"/>
          <w:b/>
          <w:sz w:val="36"/>
        </w:rPr>
        <w:t xml:space="preserve">PRZEDMIOTOWY SYSTEM OCENIANIA </w:t>
      </w:r>
    </w:p>
    <w:p w:rsidR="004463BE" w:rsidRPr="003A1133" w:rsidRDefault="004463BE" w:rsidP="004463BE">
      <w:pPr>
        <w:pStyle w:val="NormalnyWeb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3A1133">
        <w:rPr>
          <w:rFonts w:ascii="Times New Roman" w:hAnsi="Times New Roman" w:cs="Times New Roman"/>
          <w:b/>
          <w:sz w:val="36"/>
        </w:rPr>
        <w:t xml:space="preserve">Z MATEMATYKI  </w:t>
      </w:r>
    </w:p>
    <w:p w:rsidR="004463BE" w:rsidRPr="003A1133" w:rsidRDefault="004463BE" w:rsidP="004463BE">
      <w:pPr>
        <w:pStyle w:val="NormalnyWeb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3A1133">
        <w:rPr>
          <w:rFonts w:ascii="Times New Roman" w:hAnsi="Times New Roman" w:cs="Times New Roman"/>
          <w:b/>
          <w:sz w:val="36"/>
        </w:rPr>
        <w:t>Klasy IV – VI szkoła podstawowa</w:t>
      </w:r>
    </w:p>
    <w:p w:rsidR="004463BE" w:rsidRPr="003A1133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A1133">
        <w:rPr>
          <w:b/>
          <w:sz w:val="32"/>
          <w:szCs w:val="32"/>
          <w:u w:val="single"/>
        </w:rPr>
        <w:t>Jawność ocen</w:t>
      </w:r>
    </w:p>
    <w:p w:rsidR="004463BE" w:rsidRPr="003A1133" w:rsidRDefault="004463BE" w:rsidP="004463BE">
      <w:pPr>
        <w:spacing w:line="360" w:lineRule="auto"/>
      </w:pPr>
    </w:p>
    <w:p w:rsidR="004463BE" w:rsidRPr="003A1133" w:rsidRDefault="004463BE" w:rsidP="004463BE">
      <w:pPr>
        <w:numPr>
          <w:ilvl w:val="0"/>
          <w:numId w:val="2"/>
        </w:numPr>
        <w:spacing w:line="360" w:lineRule="auto"/>
      </w:pPr>
      <w:r w:rsidRPr="003A1133">
        <w:t>nauczyciel na początku każdego roku szkolnego poinformuje uczniów i ich rodziców (prawnych opiekunów) o wymaganiach edukacyjnych wynikających z realizowanego przez niego programu nauczania oraz o sposobach sprawdzania osiągnięć edukacyjnych uczniów.</w:t>
      </w:r>
    </w:p>
    <w:p w:rsidR="004463BE" w:rsidRPr="003A1133" w:rsidRDefault="004463BE" w:rsidP="004463BE">
      <w:pPr>
        <w:numPr>
          <w:ilvl w:val="0"/>
          <w:numId w:val="2"/>
        </w:numPr>
        <w:spacing w:line="360" w:lineRule="auto"/>
      </w:pPr>
      <w:r w:rsidRPr="003A1133">
        <w:t xml:space="preserve">oceny są jawne zarówno dla ucznia jak i jego rodziców (prawnych </w:t>
      </w:r>
      <w:r w:rsidR="0040758E">
        <w:t xml:space="preserve"> o</w:t>
      </w:r>
      <w:r w:rsidRPr="003A1133">
        <w:t>piekunów). Sprawdzone i ocenione prace kontrolne uczeń i jego rodzice (prawni opiekunowie) mogą otrzymać do wglądu do końca danego roku szkolnego (tj. do 31 sierpnia).</w:t>
      </w:r>
    </w:p>
    <w:p w:rsidR="004463BE" w:rsidRPr="003A1133" w:rsidRDefault="004463BE" w:rsidP="004463BE">
      <w:pPr>
        <w:numPr>
          <w:ilvl w:val="0"/>
          <w:numId w:val="2"/>
        </w:numPr>
        <w:spacing w:line="360" w:lineRule="auto"/>
      </w:pPr>
      <w:r w:rsidRPr="003A1133">
        <w:t>na prośbę ucznia lub jego rodziców (prawnych opiekunów) nauczyciel jest zobowiązany do uzasadnienia wystawionej oceny.</w:t>
      </w:r>
    </w:p>
    <w:p w:rsidR="004463BE" w:rsidRPr="003A1133" w:rsidRDefault="004463BE" w:rsidP="004463BE">
      <w:pPr>
        <w:numPr>
          <w:ilvl w:val="0"/>
          <w:numId w:val="2"/>
        </w:numPr>
        <w:spacing w:line="360" w:lineRule="auto"/>
      </w:pPr>
      <w:r w:rsidRPr="003A1133">
        <w:t xml:space="preserve">przed </w:t>
      </w:r>
      <w:proofErr w:type="spellStart"/>
      <w:r w:rsidRPr="003A1133">
        <w:t>końcoworocznym</w:t>
      </w:r>
      <w:proofErr w:type="spellEnd"/>
      <w:r w:rsidRPr="003A1133">
        <w:t xml:space="preserve"> (semestralnym) klasyfikacyjnym posiedzeniem rady pedagogicznej nauczyciel na wniosek rodziców (prawnych opiekunów) informuje o przewidywanej ocenie klasyfikacyjnej.</w:t>
      </w:r>
    </w:p>
    <w:p w:rsidR="004463BE" w:rsidRPr="003A1133" w:rsidRDefault="004463BE" w:rsidP="004463BE">
      <w:pPr>
        <w:spacing w:line="360" w:lineRule="auto"/>
      </w:pPr>
    </w:p>
    <w:p w:rsidR="004463BE" w:rsidRPr="003A1133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A1133">
        <w:rPr>
          <w:b/>
          <w:sz w:val="32"/>
          <w:szCs w:val="32"/>
          <w:u w:val="single"/>
        </w:rPr>
        <w:t>Skala stosowanych ocen i innych znaków</w:t>
      </w:r>
    </w:p>
    <w:p w:rsidR="004463BE" w:rsidRPr="003A1133" w:rsidRDefault="004463BE" w:rsidP="004463BE">
      <w:pPr>
        <w:spacing w:line="360" w:lineRule="auto"/>
        <w:rPr>
          <w:b/>
          <w:sz w:val="32"/>
          <w:szCs w:val="32"/>
          <w:u w:val="single"/>
        </w:rPr>
      </w:pPr>
    </w:p>
    <w:p w:rsidR="004463BE" w:rsidRPr="003A1133" w:rsidRDefault="004463BE" w:rsidP="004463BE">
      <w:pPr>
        <w:spacing w:line="360" w:lineRule="auto"/>
      </w:pPr>
      <w:r w:rsidRPr="003A1133">
        <w:t>Oceniając wiedzę i umiejętności uczniów stosowana jest następujące skala ocen:</w:t>
      </w:r>
    </w:p>
    <w:p w:rsidR="004463BE" w:rsidRPr="003A1133" w:rsidRDefault="004463BE" w:rsidP="004463BE">
      <w:pPr>
        <w:numPr>
          <w:ilvl w:val="1"/>
          <w:numId w:val="1"/>
        </w:numPr>
        <w:spacing w:line="360" w:lineRule="auto"/>
      </w:pPr>
      <w:r w:rsidRPr="003A1133">
        <w:t>celujący,</w:t>
      </w:r>
    </w:p>
    <w:p w:rsidR="004463BE" w:rsidRPr="003A1133" w:rsidRDefault="004463BE" w:rsidP="004463BE">
      <w:pPr>
        <w:numPr>
          <w:ilvl w:val="1"/>
          <w:numId w:val="1"/>
        </w:numPr>
        <w:spacing w:line="360" w:lineRule="auto"/>
      </w:pPr>
      <w:r w:rsidRPr="003A1133">
        <w:t>bardzo dobry,</w:t>
      </w:r>
    </w:p>
    <w:p w:rsidR="004463BE" w:rsidRPr="003A1133" w:rsidRDefault="004463BE" w:rsidP="004463BE">
      <w:pPr>
        <w:numPr>
          <w:ilvl w:val="1"/>
          <w:numId w:val="1"/>
        </w:numPr>
        <w:spacing w:line="360" w:lineRule="auto"/>
      </w:pPr>
      <w:r w:rsidRPr="003A1133">
        <w:t>dobry,</w:t>
      </w:r>
    </w:p>
    <w:p w:rsidR="004463BE" w:rsidRPr="003A1133" w:rsidRDefault="004463BE" w:rsidP="004463BE">
      <w:pPr>
        <w:numPr>
          <w:ilvl w:val="1"/>
          <w:numId w:val="1"/>
        </w:numPr>
        <w:spacing w:line="360" w:lineRule="auto"/>
      </w:pPr>
      <w:r w:rsidRPr="003A1133">
        <w:t>dostateczny,</w:t>
      </w:r>
    </w:p>
    <w:p w:rsidR="004463BE" w:rsidRPr="003A1133" w:rsidRDefault="004463BE" w:rsidP="004463BE">
      <w:pPr>
        <w:numPr>
          <w:ilvl w:val="1"/>
          <w:numId w:val="1"/>
        </w:numPr>
        <w:spacing w:line="360" w:lineRule="auto"/>
      </w:pPr>
      <w:r w:rsidRPr="003A1133">
        <w:t>dopuszczający,</w:t>
      </w:r>
    </w:p>
    <w:p w:rsidR="004463BE" w:rsidRDefault="004463BE" w:rsidP="004463BE">
      <w:pPr>
        <w:numPr>
          <w:ilvl w:val="1"/>
          <w:numId w:val="1"/>
        </w:numPr>
        <w:spacing w:line="360" w:lineRule="auto"/>
      </w:pPr>
      <w:r w:rsidRPr="003A1133">
        <w:t>niedostateczny.</w:t>
      </w:r>
    </w:p>
    <w:p w:rsidR="004463BE" w:rsidRPr="003A1133" w:rsidRDefault="004463BE" w:rsidP="004463BE">
      <w:pPr>
        <w:spacing w:line="360" w:lineRule="auto"/>
        <w:ind w:left="1440"/>
      </w:pPr>
    </w:p>
    <w:p w:rsidR="004463BE" w:rsidRPr="003A1133" w:rsidRDefault="004463BE" w:rsidP="004463BE">
      <w:pPr>
        <w:spacing w:line="360" w:lineRule="auto"/>
      </w:pPr>
    </w:p>
    <w:p w:rsidR="004463BE" w:rsidRPr="003A1133" w:rsidRDefault="004463BE" w:rsidP="004463BE">
      <w:pPr>
        <w:spacing w:line="360" w:lineRule="auto"/>
      </w:pPr>
      <w:r w:rsidRPr="003A1133">
        <w:t>Przy ocenach cząstkowych z matematyki uzyskiwanych w poszczególnych semestrach dodatkowo stosow</w:t>
      </w:r>
      <w:r>
        <w:t>ane są przy ocenach znaki: „+”.</w:t>
      </w:r>
    </w:p>
    <w:p w:rsidR="004463BE" w:rsidRPr="003A1133" w:rsidRDefault="004463BE" w:rsidP="004463BE">
      <w:pPr>
        <w:spacing w:line="360" w:lineRule="auto"/>
      </w:pPr>
    </w:p>
    <w:p w:rsidR="004463BE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A1133">
        <w:rPr>
          <w:b/>
          <w:sz w:val="32"/>
          <w:szCs w:val="32"/>
          <w:u w:val="single"/>
        </w:rPr>
        <w:t>Obszarami podlegającymi ocenie są:</w:t>
      </w:r>
    </w:p>
    <w:p w:rsidR="004463BE" w:rsidRDefault="004463BE" w:rsidP="004463BE">
      <w:pPr>
        <w:spacing w:line="360" w:lineRule="auto"/>
        <w:rPr>
          <w:b/>
          <w:sz w:val="32"/>
          <w:szCs w:val="32"/>
          <w:u w:val="single"/>
        </w:rPr>
      </w:pPr>
    </w:p>
    <w:p w:rsidR="004463BE" w:rsidRPr="003A1133" w:rsidRDefault="004463BE" w:rsidP="004463BE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A1133">
        <w:rPr>
          <w:i/>
          <w:sz w:val="28"/>
          <w:szCs w:val="28"/>
          <w:u w:val="single"/>
        </w:rPr>
        <w:t>wiedza, postawy, umiejętności:</w:t>
      </w:r>
    </w:p>
    <w:p w:rsidR="004463BE" w:rsidRPr="003A1133" w:rsidRDefault="004463BE" w:rsidP="004463BE">
      <w:pPr>
        <w:pStyle w:val="NormalnyWeb"/>
        <w:spacing w:line="360" w:lineRule="auto"/>
        <w:ind w:left="720" w:hanging="360"/>
        <w:rPr>
          <w:rFonts w:ascii="Times New Roman" w:hAnsi="Times New Roman" w:cs="Times New Roman"/>
          <w:b/>
        </w:rPr>
      </w:pPr>
      <w:r w:rsidRPr="003A1133">
        <w:rPr>
          <w:rFonts w:ascii="Times New Roman" w:hAnsi="Times New Roman" w:cs="Times New Roman"/>
          <w:b/>
        </w:rPr>
        <w:t>A/. Umiejętne stosowanie terminów, pojęć, procedur z zakresu matematyki, niezbędnych w praktyce życiowej i dalszym kształceniu. Uczeń:</w:t>
      </w:r>
    </w:p>
    <w:p w:rsidR="004463BE" w:rsidRPr="003A1133" w:rsidRDefault="004463BE" w:rsidP="004463BE">
      <w:pPr>
        <w:pStyle w:val="NormalnyWe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stosuje terminy i pojęcia matematyczne: czyta ze zrozumieniem teksty w których występują terminy i pojęcia matematyczne,</w:t>
      </w:r>
    </w:p>
    <w:p w:rsidR="004463BE" w:rsidRPr="003A1133" w:rsidRDefault="004463BE" w:rsidP="004463BE">
      <w:pPr>
        <w:pStyle w:val="NormalnyWe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wykonuje obliczenia w różnych sytuacjach praktycznych: stosuje w praktyce własności działań,</w:t>
      </w:r>
    </w:p>
    <w:p w:rsidR="004463BE" w:rsidRPr="003A1133" w:rsidRDefault="004463BE" w:rsidP="004463BE">
      <w:pPr>
        <w:pStyle w:val="NormalnyWe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posługuje się jednostkami miar, procentami, przybliżeniami,</w:t>
      </w:r>
    </w:p>
    <w:p w:rsidR="004463BE" w:rsidRPr="003A1133" w:rsidRDefault="004463BE" w:rsidP="004463BE">
      <w:pPr>
        <w:pStyle w:val="NormalnyWeb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posługuje się własnościami figur: dostrzega kształty figur w otaczającej rzeczywistości.</w:t>
      </w:r>
    </w:p>
    <w:p w:rsidR="004463BE" w:rsidRPr="003A1133" w:rsidRDefault="004463BE" w:rsidP="004463BE">
      <w:pPr>
        <w:pStyle w:val="NormalnyWeb"/>
        <w:spacing w:line="360" w:lineRule="auto"/>
        <w:ind w:left="360"/>
        <w:rPr>
          <w:rFonts w:ascii="Times New Roman" w:hAnsi="Times New Roman" w:cs="Times New Roman"/>
          <w:b/>
        </w:rPr>
      </w:pPr>
      <w:r w:rsidRPr="003A1133">
        <w:rPr>
          <w:rFonts w:ascii="Times New Roman" w:hAnsi="Times New Roman" w:cs="Times New Roman"/>
        </w:rPr>
        <w:br/>
      </w:r>
      <w:r w:rsidRPr="003A1133">
        <w:rPr>
          <w:rFonts w:ascii="Times New Roman" w:hAnsi="Times New Roman" w:cs="Times New Roman"/>
          <w:b/>
        </w:rPr>
        <w:t xml:space="preserve">B/. Wyszukiwanie i stosowanie informacji. Uczeń: 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odczytuje informacje przedstawione w formie tekstu, tabeli, wykresu, schematu,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operuje informacją; selekcjonuje, porównuje, analizuje, przetwarza informacje, wykorzystuje informacje w praktyce.</w:t>
      </w:r>
    </w:p>
    <w:p w:rsidR="004463BE" w:rsidRPr="003A1133" w:rsidRDefault="004463BE" w:rsidP="004463BE">
      <w:pPr>
        <w:pStyle w:val="NormalnyWeb"/>
        <w:spacing w:line="360" w:lineRule="auto"/>
        <w:ind w:left="900" w:hanging="540"/>
        <w:rPr>
          <w:rFonts w:ascii="Times New Roman" w:hAnsi="Times New Roman" w:cs="Times New Roman"/>
          <w:b/>
        </w:rPr>
      </w:pPr>
      <w:r w:rsidRPr="003A1133">
        <w:rPr>
          <w:rFonts w:ascii="Times New Roman" w:hAnsi="Times New Roman" w:cs="Times New Roman"/>
          <w:b/>
        </w:rPr>
        <w:t xml:space="preserve">C/. Wskazywanie i opisywanie faktów, związków i zależności matematycznych. Uczeń: 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posługuje się językiem symboli matematycznych: zapisuje wielkości za pomocą symboli,</w:t>
      </w:r>
    </w:p>
    <w:p w:rsidR="004463BE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przekształca wyrażenia algebraiczne, zapisuje związki i procesy w postaci równań i nierówności.</w:t>
      </w:r>
    </w:p>
    <w:p w:rsidR="004463BE" w:rsidRDefault="004463BE" w:rsidP="004463BE">
      <w:pPr>
        <w:pStyle w:val="NormalnyWeb"/>
        <w:spacing w:line="360" w:lineRule="auto"/>
        <w:rPr>
          <w:rFonts w:ascii="Times New Roman" w:hAnsi="Times New Roman" w:cs="Times New Roman"/>
        </w:rPr>
      </w:pPr>
    </w:p>
    <w:p w:rsidR="004463BE" w:rsidRPr="003A1133" w:rsidRDefault="004463BE" w:rsidP="004463BE">
      <w:pPr>
        <w:pStyle w:val="NormalnyWeb"/>
        <w:spacing w:line="360" w:lineRule="auto"/>
        <w:rPr>
          <w:rFonts w:ascii="Times New Roman" w:hAnsi="Times New Roman" w:cs="Times New Roman"/>
        </w:rPr>
      </w:pPr>
    </w:p>
    <w:p w:rsidR="004463BE" w:rsidRPr="003A1133" w:rsidRDefault="004463BE" w:rsidP="004463BE">
      <w:pPr>
        <w:pStyle w:val="NormalnyWeb"/>
        <w:spacing w:line="360" w:lineRule="auto"/>
        <w:ind w:left="720" w:hanging="360"/>
        <w:rPr>
          <w:rFonts w:ascii="Times New Roman" w:hAnsi="Times New Roman" w:cs="Times New Roman"/>
          <w:b/>
        </w:rPr>
      </w:pPr>
      <w:r w:rsidRPr="003A1133">
        <w:rPr>
          <w:rFonts w:ascii="Times New Roman" w:hAnsi="Times New Roman" w:cs="Times New Roman"/>
          <w:b/>
        </w:rPr>
        <w:t xml:space="preserve">D/. Stosowanie techniki twórczego rozwiązywania problemów. Uczeń: 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 xml:space="preserve">analizuje sytuację problemową: dostrzega i formułuje problem, 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określa wartości dane i szukane (określa cel),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tworzy modele sytuacji problemowej: wyróżnia istotne wielkości i zapisuje je w terminach matematycznych.</w:t>
      </w:r>
    </w:p>
    <w:p w:rsidR="004463BE" w:rsidRPr="003A1133" w:rsidRDefault="004463BE" w:rsidP="004463BE">
      <w:pPr>
        <w:pStyle w:val="NormalnyWeb"/>
        <w:spacing w:line="360" w:lineRule="auto"/>
        <w:ind w:left="720" w:hanging="360"/>
        <w:rPr>
          <w:rFonts w:ascii="Times New Roman" w:hAnsi="Times New Roman" w:cs="Times New Roman"/>
          <w:b/>
        </w:rPr>
      </w:pPr>
      <w:r w:rsidRPr="003A1133">
        <w:rPr>
          <w:rFonts w:ascii="Times New Roman" w:hAnsi="Times New Roman" w:cs="Times New Roman"/>
          <w:b/>
        </w:rPr>
        <w:t>E/. Tworzenie i realizowanie planu rozwiązania, Uczeń:</w:t>
      </w:r>
    </w:p>
    <w:p w:rsidR="004463BE" w:rsidRPr="003A1133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układa i wykonuje procedury osiągania celu,</w:t>
      </w:r>
    </w:p>
    <w:p w:rsidR="004463BE" w:rsidRDefault="004463BE" w:rsidP="004463BE">
      <w:pPr>
        <w:pStyle w:val="NormalnyWeb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3A1133">
        <w:rPr>
          <w:rFonts w:ascii="Times New Roman" w:hAnsi="Times New Roman" w:cs="Times New Roman"/>
        </w:rPr>
        <w:t>opracowuje, ocenia, interpretuje i komunikuje wyniki.</w:t>
      </w:r>
    </w:p>
    <w:p w:rsidR="004463BE" w:rsidRPr="003A1133" w:rsidRDefault="004463BE" w:rsidP="004463BE">
      <w:pPr>
        <w:pStyle w:val="NormalnyWeb"/>
        <w:spacing w:line="360" w:lineRule="auto"/>
        <w:ind w:left="720"/>
        <w:rPr>
          <w:rFonts w:ascii="Times New Roman" w:hAnsi="Times New Roman" w:cs="Times New Roman"/>
        </w:rPr>
      </w:pPr>
    </w:p>
    <w:p w:rsidR="004463BE" w:rsidRPr="003A1133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A1133">
        <w:rPr>
          <w:b/>
          <w:sz w:val="32"/>
          <w:szCs w:val="32"/>
          <w:u w:val="single"/>
        </w:rPr>
        <w:t>Sposoby sprawdzania wiedzy i umiejętności</w:t>
      </w:r>
    </w:p>
    <w:p w:rsidR="004463BE" w:rsidRDefault="004463BE" w:rsidP="004463BE">
      <w:pPr>
        <w:spacing w:line="360" w:lineRule="auto"/>
      </w:pPr>
    </w:p>
    <w:p w:rsidR="004463BE" w:rsidRPr="000715E1" w:rsidRDefault="004463BE" w:rsidP="004463BE">
      <w:pPr>
        <w:pStyle w:val="NormalnyWeb"/>
        <w:spacing w:line="360" w:lineRule="auto"/>
        <w:rPr>
          <w:rFonts w:ascii="Times New Roman" w:hAnsi="Times New Roman"/>
          <w:b/>
        </w:rPr>
      </w:pPr>
      <w:r w:rsidRPr="000715E1">
        <w:rPr>
          <w:rFonts w:ascii="Times New Roman" w:hAnsi="Times New Roman"/>
          <w:b/>
        </w:rPr>
        <w:t xml:space="preserve">Formy pracy podlegające ocenianiu: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  <w:b/>
          <w:u w:val="single"/>
        </w:rPr>
      </w:pPr>
      <w:r w:rsidRPr="000715E1">
        <w:rPr>
          <w:rFonts w:ascii="Times New Roman" w:hAnsi="Times New Roman"/>
        </w:rPr>
        <w:t xml:space="preserve">aktywność,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  <w:b/>
          <w:u w:val="single"/>
        </w:rPr>
      </w:pPr>
      <w:r w:rsidRPr="000715E1">
        <w:rPr>
          <w:rFonts w:ascii="Times New Roman" w:hAnsi="Times New Roman"/>
        </w:rPr>
        <w:t>odpowiedzi ustne,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sprawdziany</w:t>
      </w:r>
      <w:r w:rsidRPr="000715E1">
        <w:rPr>
          <w:rFonts w:ascii="Times New Roman" w:hAnsi="Times New Roman"/>
        </w:rPr>
        <w:t xml:space="preserve">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prace klasowe,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kartkówki,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>inne prace pisemne,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praca w zespołach,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zadania dodatkowe rozszerzające wiedzę,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przygotowanie do lekcji, </w:t>
      </w:r>
    </w:p>
    <w:p w:rsidR="004463BE" w:rsidRPr="000715E1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 xml:space="preserve">zadania domowe, </w:t>
      </w:r>
    </w:p>
    <w:p w:rsidR="004463BE" w:rsidRDefault="004463BE" w:rsidP="004463BE">
      <w:pPr>
        <w:pStyle w:val="NormalnyWeb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0715E1">
        <w:rPr>
          <w:rFonts w:ascii="Times New Roman" w:hAnsi="Times New Roman"/>
        </w:rPr>
        <w:t>udział w konkursach matematycznych.</w:t>
      </w:r>
    </w:p>
    <w:p w:rsidR="004463BE" w:rsidRDefault="004463BE" w:rsidP="004463BE">
      <w:pPr>
        <w:pStyle w:val="NormalnyWeb"/>
        <w:spacing w:line="360" w:lineRule="auto"/>
        <w:rPr>
          <w:rFonts w:ascii="Times New Roman" w:hAnsi="Times New Roman"/>
        </w:rPr>
      </w:pPr>
    </w:p>
    <w:p w:rsidR="004463BE" w:rsidRPr="000715E1" w:rsidRDefault="004463BE" w:rsidP="004463BE">
      <w:pPr>
        <w:pStyle w:val="NormalnyWeb"/>
        <w:spacing w:line="360" w:lineRule="auto"/>
        <w:rPr>
          <w:rFonts w:ascii="Times New Roman" w:hAnsi="Times New Roman"/>
        </w:rPr>
      </w:pPr>
      <w:r w:rsidRPr="000715E1">
        <w:t xml:space="preserve"> </w:t>
      </w:r>
    </w:p>
    <w:p w:rsidR="004463BE" w:rsidRPr="000715E1" w:rsidRDefault="004463BE" w:rsidP="004463BE">
      <w:pPr>
        <w:pStyle w:val="NormalnyWeb"/>
        <w:spacing w:line="360" w:lineRule="auto"/>
        <w:rPr>
          <w:rFonts w:ascii="Times New Roman" w:hAnsi="Times New Roman"/>
          <w:b/>
        </w:rPr>
      </w:pPr>
      <w:r w:rsidRPr="000715E1">
        <w:rPr>
          <w:rFonts w:ascii="Times New Roman" w:hAnsi="Times New Roman"/>
          <w:b/>
        </w:rPr>
        <w:lastRenderedPageBreak/>
        <w:t>Wyżej wymienione formy będą sprawdzane i oceniane na lekcjach matematyki w następujących obszarach działań uczniów: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rozwój i rozumienie pojęć matematycznych,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wiedza matematyczna,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sposób prowadzenia rozumowań (logiczne myślenie),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rozwój języka matematycznego,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rozwiązywanie zadań i sposób prezentacji tych rozwiązań,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podejście do problemów,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prace projektowe,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stosowanie technologii informacyjnej, przyrządów geometrycznych,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zaangażowanie w procesie uczenia się matematyki (pilność, sumienność, aktywność),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planowanie, organizowanie i ocenianie własnego uczenia się,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skuteczne komunikowanie się w różnych sytuacjach,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efektywne współdziałanie w zespole,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korzystanie z różnych źródeł informacji,</w:t>
      </w:r>
    </w:p>
    <w:p w:rsidR="004463BE" w:rsidRPr="000715E1" w:rsidRDefault="004463BE" w:rsidP="00AF7E4C">
      <w:pPr>
        <w:pStyle w:val="Bezodstpw"/>
        <w:numPr>
          <w:ilvl w:val="0"/>
          <w:numId w:val="15"/>
        </w:numPr>
      </w:pPr>
      <w:r w:rsidRPr="000715E1">
        <w:t>rozwiązywanie problemów w twórczy sposób.</w:t>
      </w:r>
    </w:p>
    <w:p w:rsidR="004463BE" w:rsidRDefault="004463BE" w:rsidP="004463BE">
      <w:pPr>
        <w:spacing w:line="360" w:lineRule="auto"/>
      </w:pPr>
    </w:p>
    <w:p w:rsidR="004463BE" w:rsidRPr="003D056B" w:rsidRDefault="004463BE" w:rsidP="004463BE">
      <w:pPr>
        <w:pStyle w:val="Tekstpodstawowy2"/>
        <w:spacing w:line="360" w:lineRule="auto"/>
        <w:rPr>
          <w:b/>
        </w:rPr>
      </w:pPr>
      <w:r w:rsidRPr="003D056B">
        <w:rPr>
          <w:b/>
        </w:rPr>
        <w:t>Wiadomości i umiejętności przez Was opanowane będą sprawdzane w formie:</w:t>
      </w:r>
    </w:p>
    <w:p w:rsidR="004463BE" w:rsidRPr="00293611" w:rsidRDefault="004463BE" w:rsidP="004463B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93611">
        <w:t>odpowiedzi ustnych,</w:t>
      </w:r>
    </w:p>
    <w:p w:rsidR="004463BE" w:rsidRPr="00293611" w:rsidRDefault="004463BE" w:rsidP="004463B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93611">
        <w:t>prac pisemnych ( kartkówek, sprawdzianów i prac klasowych ),</w:t>
      </w:r>
    </w:p>
    <w:p w:rsidR="004463BE" w:rsidRPr="00293611" w:rsidRDefault="004463BE" w:rsidP="004463B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93611">
        <w:t>przygotowania do lekcji,</w:t>
      </w:r>
    </w:p>
    <w:p w:rsidR="004463BE" w:rsidRPr="00743EFB" w:rsidRDefault="004463BE" w:rsidP="004463BE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293611">
        <w:t>wykonania pracy w domu.</w:t>
      </w:r>
    </w:p>
    <w:p w:rsidR="00743EFB" w:rsidRDefault="00743EFB" w:rsidP="00743EFB">
      <w:pPr>
        <w:rPr>
          <w:snapToGrid w:val="0"/>
        </w:rPr>
      </w:pPr>
      <w:r>
        <w:rPr>
          <w:snapToGrid w:val="0"/>
        </w:rPr>
        <w:t>Ocena odpowiedzi ustnej zależy:</w:t>
      </w:r>
    </w:p>
    <w:p w:rsidR="00743EFB" w:rsidRDefault="00743EFB" w:rsidP="00743EFB">
      <w:pPr>
        <w:numPr>
          <w:ilvl w:val="1"/>
          <w:numId w:val="7"/>
        </w:numPr>
        <w:rPr>
          <w:snapToGrid w:val="0"/>
        </w:rPr>
      </w:pPr>
      <w:r>
        <w:rPr>
          <w:snapToGrid w:val="0"/>
        </w:rPr>
        <w:t>od  wybranego poziomu wymagań,</w:t>
      </w:r>
    </w:p>
    <w:p w:rsidR="00743EFB" w:rsidRDefault="00743EFB" w:rsidP="00743EFB">
      <w:pPr>
        <w:numPr>
          <w:ilvl w:val="1"/>
          <w:numId w:val="7"/>
        </w:numPr>
        <w:rPr>
          <w:snapToGrid w:val="0"/>
        </w:rPr>
      </w:pPr>
      <w:r>
        <w:rPr>
          <w:snapToGrid w:val="0"/>
        </w:rPr>
        <w:t>zawartości rzeczowej,</w:t>
      </w:r>
    </w:p>
    <w:p w:rsidR="00743EFB" w:rsidRDefault="00743EFB" w:rsidP="00743EFB">
      <w:pPr>
        <w:numPr>
          <w:ilvl w:val="1"/>
          <w:numId w:val="7"/>
        </w:numPr>
        <w:rPr>
          <w:snapToGrid w:val="0"/>
        </w:rPr>
      </w:pPr>
      <w:r>
        <w:rPr>
          <w:snapToGrid w:val="0"/>
        </w:rPr>
        <w:t>umiejętności argumentacji - wyrażanie sadów, uzasadnianie odpowiedzi,</w:t>
      </w:r>
    </w:p>
    <w:p w:rsidR="00743EFB" w:rsidRDefault="00743EFB" w:rsidP="00743EFB">
      <w:pPr>
        <w:numPr>
          <w:ilvl w:val="1"/>
          <w:numId w:val="7"/>
        </w:numPr>
        <w:rPr>
          <w:snapToGrid w:val="0"/>
        </w:rPr>
      </w:pPr>
      <w:r>
        <w:rPr>
          <w:snapToGrid w:val="0"/>
        </w:rPr>
        <w:t>stosowania języka matematycznego,</w:t>
      </w:r>
    </w:p>
    <w:p w:rsidR="00743EFB" w:rsidRDefault="00743EFB" w:rsidP="00743EFB">
      <w:pPr>
        <w:numPr>
          <w:ilvl w:val="1"/>
          <w:numId w:val="7"/>
        </w:numPr>
        <w:rPr>
          <w:snapToGrid w:val="0"/>
        </w:rPr>
      </w:pPr>
      <w:r>
        <w:rPr>
          <w:snapToGrid w:val="0"/>
        </w:rPr>
        <w:t>sposób prezentacji - umiejętność formułowania myśli.</w:t>
      </w:r>
    </w:p>
    <w:p w:rsidR="00743EFB" w:rsidRPr="00293611" w:rsidRDefault="00743EFB" w:rsidP="00743EFB">
      <w:pPr>
        <w:spacing w:line="360" w:lineRule="auto"/>
        <w:jc w:val="both"/>
        <w:rPr>
          <w:b/>
        </w:rPr>
      </w:pPr>
    </w:p>
    <w:p w:rsidR="004463BE" w:rsidRDefault="004463BE" w:rsidP="004463BE">
      <w:pPr>
        <w:spacing w:before="100" w:beforeAutospacing="1" w:after="100" w:afterAutospacing="1" w:line="360" w:lineRule="auto"/>
        <w:rPr>
          <w:color w:val="000000"/>
        </w:rPr>
      </w:pPr>
      <w:r w:rsidRPr="001B7763">
        <w:rPr>
          <w:color w:val="000000"/>
        </w:rPr>
        <w:t xml:space="preserve">Każdy z obszarów aktywności oceniany jest znakiem”+”, a w szczególnych przypadkach oceną. Za trzy znaki „+” uczeń otrzymuje ocenę bardzo dobrą. </w:t>
      </w:r>
    </w:p>
    <w:p w:rsidR="00AF7E4C" w:rsidRDefault="00AF7E4C" w:rsidP="00AF7E4C">
      <w:pPr>
        <w:spacing w:line="360" w:lineRule="auto"/>
        <w:ind w:left="786"/>
        <w:rPr>
          <w:b/>
          <w:sz w:val="32"/>
          <w:szCs w:val="32"/>
          <w:u w:val="single"/>
        </w:rPr>
      </w:pPr>
    </w:p>
    <w:p w:rsidR="00AF7E4C" w:rsidRDefault="00AF7E4C" w:rsidP="00AF7E4C">
      <w:pPr>
        <w:spacing w:line="360" w:lineRule="auto"/>
        <w:ind w:left="786"/>
        <w:rPr>
          <w:b/>
          <w:sz w:val="32"/>
          <w:szCs w:val="32"/>
          <w:u w:val="single"/>
        </w:rPr>
      </w:pPr>
    </w:p>
    <w:p w:rsidR="00AF7E4C" w:rsidRDefault="00AF7E4C" w:rsidP="00AF7E4C">
      <w:pPr>
        <w:spacing w:line="360" w:lineRule="auto"/>
        <w:ind w:left="786"/>
        <w:rPr>
          <w:b/>
          <w:sz w:val="32"/>
          <w:szCs w:val="32"/>
          <w:u w:val="single"/>
        </w:rPr>
      </w:pPr>
    </w:p>
    <w:p w:rsidR="004463BE" w:rsidRPr="003D056B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D056B">
        <w:rPr>
          <w:b/>
          <w:sz w:val="32"/>
          <w:szCs w:val="32"/>
          <w:u w:val="single"/>
        </w:rPr>
        <w:lastRenderedPageBreak/>
        <w:t>Zasady informowania uczniów o planowanych sprawdzianach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  <w:r>
        <w:t>Uczniowie o zadaniu klasowym są informowani przynajmniej tydzień wcześniej i podawany jest zakres sprawdzanych wiadomości i umiejętności. Nauczyciel zobowiązany jest sprawdzić prace klasowe w ciągu dwóch tygodni.</w:t>
      </w:r>
    </w:p>
    <w:p w:rsidR="004463BE" w:rsidRDefault="004463BE" w:rsidP="004463BE">
      <w:pPr>
        <w:spacing w:line="360" w:lineRule="auto"/>
      </w:pPr>
      <w:r>
        <w:t>Krótkie sprawdziany obejmują materiał z kilku ostatnich lekcji i są zapowiadane na lekcji poprzedzającej sprawdzian. Sprawdzian trwa od 15 do 20 minut. Kartkówki są nie zapowiadane i obejmują materiał z ostatniej lekcji.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</w:p>
    <w:p w:rsidR="004463BE" w:rsidRPr="003D056B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3D056B">
        <w:rPr>
          <w:b/>
          <w:sz w:val="32"/>
          <w:szCs w:val="32"/>
          <w:u w:val="single"/>
        </w:rPr>
        <w:t>Zasady przeliczania punktów na ocenę szkolną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  <w:u w:val="single"/>
        </w:rPr>
        <w:t>Przy ustalaniu oceny z prac pisemnych ustala się następującą zasadę</w:t>
      </w:r>
      <w:r w:rsidRPr="00AD0D40">
        <w:rPr>
          <w:rFonts w:ascii="Times New Roman" w:hAnsi="Times New Roman"/>
        </w:rPr>
        <w:t xml:space="preserve">: </w:t>
      </w:r>
    </w:p>
    <w:p w:rsidR="004463BE" w:rsidRPr="00AD0D40" w:rsidRDefault="004463BE" w:rsidP="004463BE">
      <w:pPr>
        <w:pStyle w:val="NormalnyWeb"/>
        <w:spacing w:before="0" w:beforeAutospacing="0" w:after="0" w:afterAutospacing="0" w:line="360" w:lineRule="auto"/>
        <w:rPr>
          <w:rFonts w:ascii="Times New Roman" w:hAnsi="Times New Roman"/>
          <w:b/>
        </w:rPr>
      </w:pPr>
      <w:r w:rsidRPr="00AD0D40">
        <w:rPr>
          <w:rFonts w:ascii="Times New Roman" w:hAnsi="Times New Roman"/>
        </w:rPr>
        <w:br/>
      </w:r>
      <w:r w:rsidRPr="00AD0D40">
        <w:rPr>
          <w:rFonts w:ascii="Times New Roman" w:hAnsi="Times New Roman"/>
          <w:b/>
        </w:rPr>
        <w:t>OCENA PROCENTOWĄ</w:t>
      </w:r>
    </w:p>
    <w:p w:rsidR="004463BE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Celujący                       </w:t>
      </w:r>
      <w:r w:rsidRPr="00AD0D40">
        <w:rPr>
          <w:rFonts w:ascii="Times New Roman" w:hAnsi="Times New Roman"/>
        </w:rPr>
        <w:t>91 – 100 %</w:t>
      </w:r>
      <w:r>
        <w:rPr>
          <w:rFonts w:ascii="Times New Roman" w:hAnsi="Times New Roman"/>
        </w:rPr>
        <w:t xml:space="preserve"> + rozwiązanie zadań dodatkowych podwyższonym           stopniu trudności.</w:t>
      </w:r>
    </w:p>
    <w:p w:rsidR="004463BE" w:rsidRPr="00AD0D40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</w:rPr>
        <w:t>Bardzo dobry                91 – 100 %</w:t>
      </w:r>
    </w:p>
    <w:p w:rsidR="004463BE" w:rsidRPr="00AD0D40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</w:rPr>
        <w:t>Dobry                            75 –   90 %</w:t>
      </w:r>
    </w:p>
    <w:p w:rsidR="004463BE" w:rsidRPr="00AD0D40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</w:rPr>
        <w:t>Dostateczny                  51 –   74 %</w:t>
      </w:r>
    </w:p>
    <w:p w:rsidR="004463BE" w:rsidRPr="00AD0D40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</w:rPr>
        <w:t>Dopuszczający              31 –   50 %</w:t>
      </w:r>
    </w:p>
    <w:p w:rsidR="004463BE" w:rsidRPr="00AD0D40" w:rsidRDefault="004463BE" w:rsidP="004463BE">
      <w:pPr>
        <w:pStyle w:val="NormalnyWeb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</w:rPr>
        <w:t>Niedostateczny               0 -    30 %</w:t>
      </w:r>
    </w:p>
    <w:p w:rsidR="004463BE" w:rsidRPr="00AD0D40" w:rsidRDefault="004463BE" w:rsidP="004463BE">
      <w:pPr>
        <w:pStyle w:val="NormalnyWeb"/>
        <w:spacing w:line="360" w:lineRule="auto"/>
        <w:rPr>
          <w:rFonts w:ascii="Times New Roman" w:hAnsi="Times New Roman"/>
        </w:rPr>
      </w:pPr>
      <w:r w:rsidRPr="00AD0D40">
        <w:rPr>
          <w:rFonts w:ascii="Times New Roman" w:hAnsi="Times New Roman"/>
          <w:u w:val="single"/>
        </w:rPr>
        <w:t>Ocenę celującą</w:t>
      </w:r>
      <w:r w:rsidRPr="00AD0D40">
        <w:rPr>
          <w:rFonts w:ascii="Times New Roman" w:hAnsi="Times New Roman"/>
        </w:rPr>
        <w:t xml:space="preserve"> otrzymuje uczeń, który uzyska maksymalną liczbę punktów z pracy i rozwiąże poprawnie zadanie dodatkowe.</w:t>
      </w:r>
    </w:p>
    <w:p w:rsidR="004463BE" w:rsidRPr="00BD7470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BD7470">
        <w:rPr>
          <w:b/>
          <w:sz w:val="32"/>
          <w:szCs w:val="32"/>
          <w:u w:val="single"/>
        </w:rPr>
        <w:t>Przygotowanie lub nieprzygotowanie do zajęć lekcyjnych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  <w:r>
        <w:t xml:space="preserve">Uczeń ma prawo do dwukrotnego w ciągu semestru zgłoszenia nie przygotowania się do lekcji. Przez nieprzygotowanie się do lekcji rozumiemy: brak zeszytu, brak pracy domowej, nie gotowość do odpowiedzi. Po wykorzystaniu limitu wyżej określonego uczeń otrzymuje za </w:t>
      </w:r>
      <w:r>
        <w:lastRenderedPageBreak/>
        <w:t>każde nieprzygotowanie ocenę niedostateczną. Zgłoszenie nie przygotowania nie dotyczy zapowiedzianych z tygodniowym wyprzedzeniem zadań klasowych, sprawdzianów i lekcji powtórzeniowych.</w:t>
      </w:r>
    </w:p>
    <w:p w:rsidR="004463BE" w:rsidRDefault="004463BE" w:rsidP="004463BE">
      <w:pPr>
        <w:spacing w:line="360" w:lineRule="auto"/>
      </w:pPr>
      <w:r>
        <w:t>Uczeń jest zobowiązany do prowadzenia zeszytu przedmiotowego. Notatki z lekcji na których uczeń był nieobecny, powinny być uzupełnione najpóźniej tydzień po powrocie do szkoły. Uczeń powinien posiadać na lekcji podręcznik, zeszyt ćwiczeń, zeszyt przedmiotowy, przybory geometryczne i inne materiały wymagane przez nauczyciela.</w:t>
      </w:r>
    </w:p>
    <w:p w:rsidR="004463BE" w:rsidRDefault="004463BE" w:rsidP="004463BE">
      <w:pPr>
        <w:spacing w:line="360" w:lineRule="auto"/>
      </w:pPr>
      <w:r>
        <w:t>Po dłuższej nieobecności usprawiedliwionej w szkole (powyżej jednego tygodnia) uczeń ma prawo nie być oceniany przez tydzień. Jeśli uczeń opuścił lekcje z przyczyn losowych (nieobecność usprawiedliwiona), na której pozostali uczniowie pisali zadanie klasowe to powinien go napisać w ciągu dwóch tygodni od dnia powrotu do szkoły.</w:t>
      </w:r>
    </w:p>
    <w:p w:rsidR="004463BE" w:rsidRDefault="004463BE" w:rsidP="004463BE">
      <w:pPr>
        <w:spacing w:line="360" w:lineRule="auto"/>
      </w:pPr>
    </w:p>
    <w:p w:rsidR="004463BE" w:rsidRPr="006E6E0D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6E6E0D">
        <w:rPr>
          <w:b/>
          <w:sz w:val="32"/>
          <w:szCs w:val="32"/>
          <w:u w:val="single"/>
        </w:rPr>
        <w:t>Zasady, tryb i terminy poprawiania ocen bieżących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  <w:r w:rsidRPr="00A56612">
        <w:rPr>
          <w:color w:val="000000"/>
        </w:rPr>
        <w:t>Każdą pracę klasową, napisaną na ocenę nie</w:t>
      </w:r>
      <w:r>
        <w:rPr>
          <w:color w:val="000000"/>
        </w:rPr>
        <w:t xml:space="preserve"> </w:t>
      </w:r>
      <w:r w:rsidRPr="00A56612">
        <w:rPr>
          <w:color w:val="000000"/>
        </w:rPr>
        <w:t>satysfakcjonującą ucznia, można poprawić</w:t>
      </w:r>
      <w:r w:rsidR="002B78CC">
        <w:rPr>
          <w:color w:val="000000"/>
        </w:rPr>
        <w:t xml:space="preserve"> tylko jeden raz</w:t>
      </w:r>
      <w:r w:rsidRPr="00A56612">
        <w:rPr>
          <w:color w:val="000000"/>
        </w:rPr>
        <w:t>. Poprawa może nastąpić na wyraźne życzenie ucznia, w czasie nie dłuższym niż dwa tygod</w:t>
      </w:r>
      <w:r>
        <w:rPr>
          <w:color w:val="000000"/>
        </w:rPr>
        <w:t>nie od rozdania prac</w:t>
      </w:r>
      <w:r w:rsidRPr="00A56612">
        <w:rPr>
          <w:color w:val="000000"/>
        </w:rPr>
        <w:t>. Uwzględniona jest tylko ocena otrzymana z poprawy.</w:t>
      </w:r>
      <w:r>
        <w:rPr>
          <w:color w:val="000000"/>
        </w:rPr>
        <w:t xml:space="preserve"> </w:t>
      </w:r>
    </w:p>
    <w:p w:rsidR="00AF7E4C" w:rsidRDefault="004463BE" w:rsidP="00FE4559">
      <w:r>
        <w:t>Uczeń w ustalonym terminie pisze jeszcze raz dane zadanie klasowe</w:t>
      </w:r>
      <w:r w:rsidR="00AA5861">
        <w:t>, sprawdzian</w:t>
      </w:r>
      <w:r>
        <w:t xml:space="preserve">. </w:t>
      </w:r>
    </w:p>
    <w:p w:rsidR="00FE4559" w:rsidRDefault="004463BE" w:rsidP="00FE4559">
      <w:pPr>
        <w:rPr>
          <w:snapToGrid w:val="0"/>
        </w:rPr>
      </w:pPr>
      <w:r>
        <w:t>Kartkówki, odpowiedzi ustne, praca domowa nie podlegają poprawie.</w:t>
      </w:r>
      <w:r w:rsidR="00AA5861" w:rsidRPr="00AA5861">
        <w:rPr>
          <w:snapToGrid w:val="0"/>
        </w:rPr>
        <w:t xml:space="preserve"> </w:t>
      </w:r>
      <w:r w:rsidR="00AA5861">
        <w:rPr>
          <w:snapToGrid w:val="0"/>
        </w:rPr>
        <w:t>W uzasadnionych przypadkach nauczyciel dokonuje poprawy kartkówki dla wszystkich uczniów lub dla chętnych w ustalonym terminie.</w:t>
      </w:r>
      <w:r w:rsidR="00FE4559" w:rsidRPr="00FE4559">
        <w:rPr>
          <w:snapToGrid w:val="0"/>
        </w:rPr>
        <w:t xml:space="preserve"> </w:t>
      </w:r>
      <w:r w:rsidR="00FE4559">
        <w:rPr>
          <w:snapToGrid w:val="0"/>
        </w:rPr>
        <w:t>W przypadku niezaliczenia klasówki uczeń jest zobowiązany do jej zaliczenia w wyznaczonej przez nauczyciela formie.</w:t>
      </w:r>
    </w:p>
    <w:p w:rsidR="00AA5861" w:rsidRDefault="00AA5861" w:rsidP="00AA5861">
      <w:pPr>
        <w:rPr>
          <w:snapToGrid w:val="0"/>
        </w:rPr>
      </w:pP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</w:p>
    <w:p w:rsidR="004463BE" w:rsidRPr="001D1019" w:rsidRDefault="004463BE" w:rsidP="004463BE">
      <w:pPr>
        <w:numPr>
          <w:ilvl w:val="0"/>
          <w:numId w:val="1"/>
        </w:numPr>
        <w:spacing w:line="360" w:lineRule="auto"/>
        <w:rPr>
          <w:b/>
          <w:sz w:val="32"/>
          <w:szCs w:val="32"/>
          <w:u w:val="single"/>
        </w:rPr>
      </w:pPr>
      <w:r w:rsidRPr="001D1019">
        <w:rPr>
          <w:b/>
          <w:sz w:val="32"/>
          <w:szCs w:val="32"/>
          <w:u w:val="single"/>
        </w:rPr>
        <w:t xml:space="preserve">Zasady, tryb i terminy poprawiania ocen niedostatecznych śródrocznych i </w:t>
      </w:r>
      <w:r w:rsidR="0006676D">
        <w:rPr>
          <w:b/>
          <w:sz w:val="32"/>
          <w:szCs w:val="32"/>
          <w:u w:val="single"/>
        </w:rPr>
        <w:t>końcowo</w:t>
      </w:r>
      <w:r w:rsidRPr="001D1019">
        <w:rPr>
          <w:b/>
          <w:sz w:val="32"/>
          <w:szCs w:val="32"/>
          <w:u w:val="single"/>
        </w:rPr>
        <w:t>rocznych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  <w:rPr>
          <w:u w:val="single"/>
        </w:rPr>
      </w:pPr>
      <w:r>
        <w:t xml:space="preserve">Uczeń, którego przewidywaną oceną na pierwszy semestr lub na koniec roku jest ocena niedostateczna ma prawo do jej poprawy pisząc sprawdzian obejmujący wiadomości i umiejętności z danego semestru na ocenę dopuszczającą (materiał do zaliczenia może być podzielony na kilka grup tematycznych). Jeśli uczeń uzyskał ocenę niedostateczną na pierwszy semestr, to musi ją poprawić w terminie wyznaczonym przez nauczyciela. Pisze sprawdzian obejmujący swoim zakresem widomości i umiejętności z danego semestru na </w:t>
      </w:r>
      <w:r>
        <w:lastRenderedPageBreak/>
        <w:t>ocenę dopuszczającą, może zaliczać ten materiał kilka razy. Jeśli uczeń uzyskał ocenę niedostateczną na koniec roku szkolnego to, zgodnie z WSO może zdawać poprawkę z matematyki w sierpniu</w:t>
      </w:r>
      <w:r w:rsidRPr="002E3F54">
        <w:t xml:space="preserve">. </w:t>
      </w:r>
      <w:r w:rsidRPr="00340CC0">
        <w:rPr>
          <w:u w:val="single"/>
        </w:rPr>
        <w:t>Ostatni termin poprawienia oceny upływa na jeden dzień przed posiedzeniem klasyfikacyjnym Rady Pedagogicznej.</w:t>
      </w:r>
    </w:p>
    <w:p w:rsidR="004463BE" w:rsidRPr="00A93475" w:rsidRDefault="00FE4559" w:rsidP="004463BE">
      <w:pPr>
        <w:spacing w:line="360" w:lineRule="auto"/>
        <w:rPr>
          <w:u w:val="single"/>
        </w:rPr>
      </w:pPr>
      <w:r w:rsidRPr="00A93475">
        <w:rPr>
          <w:snapToGrid w:val="0"/>
          <w:u w:val="single"/>
        </w:rPr>
        <w:t>Uczeń, który opuścił 50 % lekcji, nie może być klasyfikowany z przedmiotu</w:t>
      </w:r>
      <w:r w:rsidR="00A93475">
        <w:rPr>
          <w:snapToGrid w:val="0"/>
          <w:u w:val="single"/>
        </w:rPr>
        <w:t>.</w:t>
      </w:r>
    </w:p>
    <w:p w:rsidR="004463BE" w:rsidRDefault="004463BE" w:rsidP="004463BE">
      <w:pPr>
        <w:spacing w:line="360" w:lineRule="auto"/>
      </w:pPr>
    </w:p>
    <w:p w:rsidR="004463BE" w:rsidRDefault="004463BE" w:rsidP="004463BE">
      <w:pPr>
        <w:spacing w:line="360" w:lineRule="auto"/>
      </w:pPr>
    </w:p>
    <w:p w:rsidR="004463BE" w:rsidRDefault="004463BE" w:rsidP="004463BE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rPr>
          <w:b/>
          <w:sz w:val="32"/>
          <w:szCs w:val="32"/>
          <w:u w:val="single"/>
        </w:rPr>
      </w:pPr>
      <w:r w:rsidRPr="00EC58C1">
        <w:rPr>
          <w:b/>
          <w:sz w:val="32"/>
          <w:szCs w:val="32"/>
          <w:u w:val="single"/>
        </w:rPr>
        <w:t xml:space="preserve">Zasady </w:t>
      </w:r>
      <w:r>
        <w:rPr>
          <w:b/>
          <w:sz w:val="32"/>
          <w:szCs w:val="32"/>
          <w:u w:val="single"/>
        </w:rPr>
        <w:t>i tryb uzyskiwania ocen wyższych niż        przewidywane śródroczne i roczne oceny klasyfikacyjne</w:t>
      </w:r>
    </w:p>
    <w:p w:rsidR="004463BE" w:rsidRDefault="004463BE" w:rsidP="004463BE">
      <w:pPr>
        <w:tabs>
          <w:tab w:val="left" w:pos="900"/>
        </w:tabs>
        <w:spacing w:line="360" w:lineRule="auto"/>
        <w:rPr>
          <w:b/>
          <w:sz w:val="32"/>
          <w:szCs w:val="32"/>
          <w:u w:val="single"/>
        </w:rPr>
      </w:pPr>
    </w:p>
    <w:p w:rsidR="004463BE" w:rsidRDefault="004463BE" w:rsidP="004463BE">
      <w:pPr>
        <w:tabs>
          <w:tab w:val="left" w:pos="900"/>
        </w:tabs>
        <w:spacing w:line="360" w:lineRule="auto"/>
      </w:pPr>
      <w:r>
        <w:t xml:space="preserve">Uczeń po wystawieniu ocen przewidywanych na dany semestr, chcąc uzyskać wyższą ocenę, może pisać sprawdzian obejmujący wiadomości i umiejętności z całego semestru na daną ocenę. Tylko jeden raz uczeń może zaliczać materiał przewidziany programem nauczania na ocenę wyższą w ciągu każdego semestru. Uczeń, który na dany semestr uzyskał ocenę nie satysfakcjonującą go, zgodnie z WSO może przed komisją powołaną przez dyrektora szkoły na wniosek rodziców zaliczać materiał z całego semestru (lub roku) przewidzianego na tą ocenę. </w:t>
      </w:r>
    </w:p>
    <w:p w:rsidR="004463BE" w:rsidRDefault="004463BE" w:rsidP="004463BE">
      <w:pPr>
        <w:tabs>
          <w:tab w:val="left" w:pos="900"/>
        </w:tabs>
        <w:spacing w:line="360" w:lineRule="auto"/>
      </w:pPr>
    </w:p>
    <w:p w:rsidR="004463BE" w:rsidRDefault="004463BE" w:rsidP="004463BE">
      <w:pPr>
        <w:tabs>
          <w:tab w:val="left" w:pos="900"/>
        </w:tabs>
        <w:spacing w:line="360" w:lineRule="auto"/>
      </w:pPr>
    </w:p>
    <w:p w:rsidR="004463BE" w:rsidRPr="002E7EC0" w:rsidRDefault="004463BE" w:rsidP="004463BE">
      <w:pPr>
        <w:numPr>
          <w:ilvl w:val="0"/>
          <w:numId w:val="1"/>
        </w:numPr>
        <w:tabs>
          <w:tab w:val="num" w:pos="900"/>
        </w:tabs>
        <w:spacing w:line="360" w:lineRule="auto"/>
        <w:ind w:left="900" w:hanging="540"/>
        <w:rPr>
          <w:b/>
          <w:sz w:val="32"/>
          <w:szCs w:val="32"/>
          <w:u w:val="single"/>
        </w:rPr>
      </w:pPr>
      <w:r w:rsidRPr="002E7EC0">
        <w:rPr>
          <w:b/>
          <w:sz w:val="32"/>
          <w:szCs w:val="32"/>
          <w:u w:val="single"/>
        </w:rPr>
        <w:t>Sposoby i terminy informowania uczniów i rodziców o przewidywanych ocenach śródrocznych i rocznych</w:t>
      </w:r>
    </w:p>
    <w:p w:rsidR="004463BE" w:rsidRDefault="004463BE" w:rsidP="004463BE">
      <w:pPr>
        <w:tabs>
          <w:tab w:val="left" w:pos="900"/>
        </w:tabs>
        <w:spacing w:line="360" w:lineRule="auto"/>
      </w:pPr>
    </w:p>
    <w:p w:rsidR="004463BE" w:rsidRDefault="004463BE" w:rsidP="004463BE">
      <w:pPr>
        <w:tabs>
          <w:tab w:val="left" w:pos="900"/>
        </w:tabs>
        <w:spacing w:line="360" w:lineRule="auto"/>
      </w:pPr>
      <w:r>
        <w:t xml:space="preserve">O zagrożeniu oceną niedostateczną nauczyciel informuje ucznia, jego rodziców oraz wychowawcę klasy na miesiąc przed klasyfikacją. </w:t>
      </w:r>
    </w:p>
    <w:p w:rsidR="004463BE" w:rsidRDefault="004463BE" w:rsidP="004463BE">
      <w:pPr>
        <w:tabs>
          <w:tab w:val="left" w:pos="900"/>
        </w:tabs>
        <w:spacing w:line="360" w:lineRule="auto"/>
      </w:pPr>
      <w:r>
        <w:t>O przewidywanych ocenach śródrocznych i rocznych nauczyciel informuje ucznia miesiąc przed klasyfikacją a rodziców na dwa tygodnie przed klasyfikacją.</w:t>
      </w:r>
    </w:p>
    <w:p w:rsidR="004463BE" w:rsidRDefault="004463BE" w:rsidP="004463BE">
      <w:pPr>
        <w:tabs>
          <w:tab w:val="left" w:pos="900"/>
        </w:tabs>
        <w:spacing w:line="360" w:lineRule="auto"/>
      </w:pPr>
    </w:p>
    <w:p w:rsidR="004463BE" w:rsidRDefault="004463BE" w:rsidP="004463BE">
      <w:pPr>
        <w:tabs>
          <w:tab w:val="left" w:pos="900"/>
        </w:tabs>
        <w:spacing w:line="360" w:lineRule="auto"/>
      </w:pPr>
    </w:p>
    <w:p w:rsidR="004463BE" w:rsidRDefault="004463BE" w:rsidP="004463BE">
      <w:pPr>
        <w:numPr>
          <w:ilvl w:val="0"/>
          <w:numId w:val="1"/>
        </w:numPr>
        <w:tabs>
          <w:tab w:val="left" w:pos="900"/>
        </w:tabs>
        <w:spacing w:line="360" w:lineRule="auto"/>
      </w:pPr>
      <w:r w:rsidRPr="00253AAA">
        <w:rPr>
          <w:b/>
          <w:sz w:val="32"/>
          <w:szCs w:val="32"/>
          <w:u w:val="single"/>
        </w:rPr>
        <w:t>Zapisy skrótowe stosowane w dzienniki lekcyjnym</w:t>
      </w:r>
    </w:p>
    <w:p w:rsidR="004463BE" w:rsidRDefault="004463BE" w:rsidP="004463BE">
      <w:pPr>
        <w:tabs>
          <w:tab w:val="left" w:pos="900"/>
        </w:tabs>
        <w:spacing w:line="360" w:lineRule="auto"/>
      </w:pPr>
      <w:r>
        <w:t>Nauczyciel stosuje następujące zapisu skrótowe: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</w:pPr>
      <w:r>
        <w:t xml:space="preserve">nieobecny na sprawdzianie - skrót literowy </w:t>
      </w:r>
      <w:proofErr w:type="spellStart"/>
      <w:r>
        <w:t>nb</w:t>
      </w:r>
      <w:proofErr w:type="spellEnd"/>
      <w:r>
        <w:t>,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</w:pPr>
      <w:r>
        <w:t xml:space="preserve">nieprzygotowany do zajęć - skrót literowy </w:t>
      </w:r>
      <w:proofErr w:type="spellStart"/>
      <w:r>
        <w:t>np</w:t>
      </w:r>
      <w:proofErr w:type="spellEnd"/>
      <w:r>
        <w:t>,</w:t>
      </w:r>
    </w:p>
    <w:p w:rsidR="004463BE" w:rsidRPr="003C6C98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  <w:rPr>
          <w:sz w:val="20"/>
          <w:szCs w:val="20"/>
        </w:rPr>
      </w:pPr>
      <w:r>
        <w:rPr>
          <w:spacing w:val="-4"/>
        </w:rPr>
        <w:lastRenderedPageBreak/>
        <w:t>brak pracy domowej — skrót literowy bp,</w:t>
      </w:r>
    </w:p>
    <w:p w:rsidR="004463BE" w:rsidRPr="003C6C98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  <w:rPr>
          <w:sz w:val="20"/>
          <w:szCs w:val="20"/>
        </w:rPr>
      </w:pPr>
      <w:r>
        <w:t xml:space="preserve">brak zeszytu - skrót literowy </w:t>
      </w:r>
      <w:proofErr w:type="spellStart"/>
      <w:r>
        <w:t>bz</w:t>
      </w:r>
      <w:proofErr w:type="spellEnd"/>
      <w:r>
        <w:t>,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</w:pPr>
      <w:r>
        <w:t>odpowiedź ustna ucznia - odp.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</w:pPr>
      <w:r>
        <w:t>aktywność ucznia na lekcji - akt.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60" w:lineRule="auto"/>
      </w:pPr>
      <w:r>
        <w:t>praca domowa - pr. dom.</w:t>
      </w:r>
    </w:p>
    <w:p w:rsidR="004463BE" w:rsidRDefault="004463BE" w:rsidP="004463BE">
      <w:pPr>
        <w:widowControl w:val="0"/>
        <w:numPr>
          <w:ilvl w:val="0"/>
          <w:numId w:val="10"/>
        </w:numPr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</w:pPr>
      <w:r>
        <w:t>zadanie klasowa - zad. kl.,</w:t>
      </w:r>
      <w:r>
        <w:br/>
        <w:t xml:space="preserve">sprawdzian - </w:t>
      </w:r>
      <w:proofErr w:type="spellStart"/>
      <w:r>
        <w:t>spr</w:t>
      </w:r>
      <w:proofErr w:type="spellEnd"/>
      <w:r>
        <w:t>.</w:t>
      </w:r>
    </w:p>
    <w:p w:rsidR="004463BE" w:rsidRDefault="004463BE" w:rsidP="004463BE">
      <w:pPr>
        <w:widowControl w:val="0"/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</w:pPr>
    </w:p>
    <w:p w:rsidR="004463BE" w:rsidRDefault="004463BE" w:rsidP="004463BE">
      <w:pPr>
        <w:widowControl w:val="0"/>
        <w:shd w:val="clear" w:color="auto" w:fill="FFFFFF"/>
        <w:tabs>
          <w:tab w:val="left" w:pos="670"/>
          <w:tab w:val="left" w:pos="734"/>
        </w:tabs>
        <w:autoSpaceDE w:val="0"/>
        <w:autoSpaceDN w:val="0"/>
        <w:adjustRightInd w:val="0"/>
        <w:spacing w:line="360" w:lineRule="auto"/>
        <w:ind w:right="54"/>
      </w:pPr>
    </w:p>
    <w:p w:rsidR="00A93475" w:rsidRDefault="00A93475" w:rsidP="00A93475">
      <w:r>
        <w:rPr>
          <w:snapToGrid w:val="0"/>
        </w:rPr>
        <w:t>Wobec uczniów posiadających aktualna opinię poradni psychologiczno-pedagogicznej o dostosowaniu stosuje się zalecenia PPP oraz oddzielny system oceniania.</w:t>
      </w:r>
    </w:p>
    <w:p w:rsidR="00A93475" w:rsidRDefault="00A93475" w:rsidP="00A93475">
      <w:pPr>
        <w:pStyle w:val="Tekstpodstawowy"/>
      </w:pPr>
    </w:p>
    <w:p w:rsidR="00A93475" w:rsidRDefault="00A93475" w:rsidP="00A93475">
      <w:pPr>
        <w:pStyle w:val="Tekstpodstawowy"/>
      </w:pPr>
      <w:r>
        <w:t xml:space="preserve">Ocenianie i klasyfikowanie uczniów z matematyki posiadających aktualną opinię z PPP </w:t>
      </w:r>
    </w:p>
    <w:p w:rsidR="00A93475" w:rsidRDefault="00A93475" w:rsidP="00A93475">
      <w:pPr>
        <w:pStyle w:val="Tekstpodstawowy"/>
      </w:pPr>
      <w:r>
        <w:t xml:space="preserve">(z zaleceniami dostosowania wymagań do możliwości ucznia). </w:t>
      </w:r>
    </w:p>
    <w:p w:rsidR="00A93475" w:rsidRDefault="00A93475" w:rsidP="00A93475">
      <w:pPr>
        <w:pStyle w:val="Tekstpodstawowy"/>
      </w:pPr>
    </w:p>
    <w:p w:rsidR="00A93475" w:rsidRDefault="00A93475" w:rsidP="00A93475">
      <w:pPr>
        <w:numPr>
          <w:ilvl w:val="0"/>
          <w:numId w:val="14"/>
        </w:numPr>
      </w:pPr>
      <w:r>
        <w:t>Warunkiem koniecznym klasyfikowania ucznia co najmniej 50% frekwencja na zajęciach z przedmiotu.</w:t>
      </w:r>
    </w:p>
    <w:p w:rsidR="00A93475" w:rsidRDefault="00A93475" w:rsidP="00A93475">
      <w:pPr>
        <w:numPr>
          <w:ilvl w:val="0"/>
          <w:numId w:val="14"/>
        </w:numPr>
      </w:pPr>
      <w:r>
        <w:rPr>
          <w:spacing w:val="-5"/>
        </w:rPr>
        <w:t xml:space="preserve">W zależności od rodzaju dysfunkcji stwierdzonych w opinii PPP dostosowanie wymagań edukacyjnych może  dotyczyć formy </w:t>
      </w:r>
      <w:r>
        <w:rPr>
          <w:spacing w:val="-4"/>
        </w:rPr>
        <w:t>sprawdzania wiedzy</w:t>
      </w:r>
      <w:r>
        <w:rPr>
          <w:snapToGrid w:val="0"/>
          <w:sz w:val="22"/>
        </w:rPr>
        <w:t>, zasad, metod, form, środków dydaktycznych,</w:t>
      </w:r>
      <w:r>
        <w:rPr>
          <w:snapToGrid w:val="0"/>
        </w:rPr>
        <w:t xml:space="preserve"> </w:t>
      </w:r>
      <w:r>
        <w:rPr>
          <w:snapToGrid w:val="0"/>
          <w:sz w:val="22"/>
        </w:rPr>
        <w:t xml:space="preserve">zewnętrznej organizacji nauczania. </w:t>
      </w:r>
    </w:p>
    <w:p w:rsidR="00A93475" w:rsidRDefault="00A93475" w:rsidP="00A93475">
      <w:pPr>
        <w:numPr>
          <w:ilvl w:val="0"/>
          <w:numId w:val="14"/>
        </w:numPr>
      </w:pPr>
      <w:r>
        <w:t>Ocena śródroczna (roczna) wystawiana jest w wyniku zastosowania narzędzi zdefiniowanych w ogólnym PSO</w:t>
      </w:r>
    </w:p>
    <w:p w:rsidR="0093535A" w:rsidRDefault="0093535A"/>
    <w:sectPr w:rsidR="0093535A" w:rsidSect="0093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35C"/>
    <w:multiLevelType w:val="hybridMultilevel"/>
    <w:tmpl w:val="D0C479FE"/>
    <w:lvl w:ilvl="0" w:tplc="69CAD7A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34C27E8"/>
    <w:multiLevelType w:val="hybridMultilevel"/>
    <w:tmpl w:val="5524C23C"/>
    <w:lvl w:ilvl="0" w:tplc="69CAD7A4">
      <w:start w:val="1"/>
      <w:numFmt w:val="bullet"/>
      <w:lvlText w:val="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06DD0C77"/>
    <w:multiLevelType w:val="hybridMultilevel"/>
    <w:tmpl w:val="EA9E5350"/>
    <w:lvl w:ilvl="0" w:tplc="9D30D47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FE2137C"/>
    <w:multiLevelType w:val="hybridMultilevel"/>
    <w:tmpl w:val="4E5CA576"/>
    <w:lvl w:ilvl="0" w:tplc="53E03C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69CAD7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11CC3"/>
    <w:multiLevelType w:val="hybridMultilevel"/>
    <w:tmpl w:val="5360F6E4"/>
    <w:lvl w:ilvl="0" w:tplc="69CAD7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103E0"/>
    <w:multiLevelType w:val="hybridMultilevel"/>
    <w:tmpl w:val="9EA835B2"/>
    <w:lvl w:ilvl="0" w:tplc="69CAD7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27247"/>
    <w:multiLevelType w:val="hybridMultilevel"/>
    <w:tmpl w:val="8E0243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C7713"/>
    <w:multiLevelType w:val="hybridMultilevel"/>
    <w:tmpl w:val="CC241E2E"/>
    <w:lvl w:ilvl="0" w:tplc="9D30D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629A4"/>
    <w:multiLevelType w:val="hybridMultilevel"/>
    <w:tmpl w:val="6674CB84"/>
    <w:lvl w:ilvl="0" w:tplc="69CAD7A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9D30D47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9">
    <w:nsid w:val="28492FCD"/>
    <w:multiLevelType w:val="multilevel"/>
    <w:tmpl w:val="A344E0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AB54F80"/>
    <w:multiLevelType w:val="hybridMultilevel"/>
    <w:tmpl w:val="316E9282"/>
    <w:lvl w:ilvl="0" w:tplc="69CAD7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6239C"/>
    <w:multiLevelType w:val="hybridMultilevel"/>
    <w:tmpl w:val="C1021B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3D6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960751C"/>
    <w:multiLevelType w:val="hybridMultilevel"/>
    <w:tmpl w:val="1DA2545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E0B38A9"/>
    <w:multiLevelType w:val="singleLevel"/>
    <w:tmpl w:val="7674C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0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63BE"/>
    <w:rsid w:val="0006676D"/>
    <w:rsid w:val="002B78CC"/>
    <w:rsid w:val="00334017"/>
    <w:rsid w:val="003759CE"/>
    <w:rsid w:val="0040758E"/>
    <w:rsid w:val="004463BE"/>
    <w:rsid w:val="004D0C53"/>
    <w:rsid w:val="004E4EF0"/>
    <w:rsid w:val="00743EFB"/>
    <w:rsid w:val="0093535A"/>
    <w:rsid w:val="00A93475"/>
    <w:rsid w:val="00AA5861"/>
    <w:rsid w:val="00AF7E4C"/>
    <w:rsid w:val="00FE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463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rsid w:val="004463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63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4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4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1486</Words>
  <Characters>8916</Characters>
  <Application>Microsoft Office Word</Application>
  <DocSecurity>0</DocSecurity>
  <Lines>74</Lines>
  <Paragraphs>20</Paragraphs>
  <ScaleCrop>false</ScaleCrop>
  <Company>TOSHIBA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12</cp:revision>
  <dcterms:created xsi:type="dcterms:W3CDTF">2013-07-02T17:33:00Z</dcterms:created>
  <dcterms:modified xsi:type="dcterms:W3CDTF">2013-08-23T19:05:00Z</dcterms:modified>
</cp:coreProperties>
</file>